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дело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sz w:val="27"/>
          <w:szCs w:val="27"/>
        </w:rPr>
        <w:softHyphen/>
      </w:r>
      <w:r>
        <w:rPr>
          <w:rFonts w:ascii="Times New Roman" w:eastAsia="Times New Roman" w:hAnsi="Times New Roman" w:cs="Times New Roman"/>
          <w:sz w:val="27"/>
          <w:szCs w:val="27"/>
        </w:rPr>
        <w:t>54</w:t>
      </w:r>
      <w:r>
        <w:rPr>
          <w:rFonts w:ascii="Times New Roman" w:eastAsia="Times New Roman" w:hAnsi="Times New Roman" w:cs="Times New Roman"/>
          <w:sz w:val="27"/>
          <w:szCs w:val="27"/>
        </w:rPr>
        <w:t>-200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 w:line="120" w:lineRule="auto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янва</w:t>
      </w:r>
      <w:r>
        <w:rPr>
          <w:rFonts w:ascii="Times New Roman" w:eastAsia="Times New Roman" w:hAnsi="Times New Roman" w:cs="Times New Roman"/>
          <w:sz w:val="27"/>
          <w:szCs w:val="27"/>
        </w:rPr>
        <w:t>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</w:t>
      </w:r>
    </w:p>
    <w:p>
      <w:pPr>
        <w:spacing w:before="0" w:after="0" w:line="12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Ханты-Мансийс</w:t>
      </w:r>
      <w:r>
        <w:rPr>
          <w:rFonts w:ascii="Times New Roman" w:eastAsia="Times New Roman" w:hAnsi="Times New Roman" w:cs="Times New Roman"/>
          <w:sz w:val="27"/>
          <w:szCs w:val="27"/>
        </w:rPr>
        <w:t>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>Голованюк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ч. 2 ст. 12.7 Кодекса Российской Федерации об административных правонарушениях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Данилика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Григорьевича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6rplc-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2rplc-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8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01;</w:t>
      </w:r>
      <w:r>
        <w:rPr>
          <w:rStyle w:val="cat-ExternalSystem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7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индивидуальным предпринимателем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проживающего по адресу: </w:t>
      </w:r>
      <w:r>
        <w:rPr>
          <w:rStyle w:val="cat-UserDefinedgrp-39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 w:line="120" w:lineRule="auto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</w:t>
      </w:r>
      <w:r>
        <w:rPr>
          <w:rFonts w:ascii="Times New Roman" w:eastAsia="Times New Roman" w:hAnsi="Times New Roman" w:cs="Times New Roman"/>
          <w:sz w:val="27"/>
          <w:szCs w:val="27"/>
        </w:rPr>
        <w:t>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час.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г.Нефтеюганске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ул.</w:t>
      </w:r>
      <w:r>
        <w:rPr>
          <w:rFonts w:ascii="Times New Roman" w:eastAsia="Times New Roman" w:hAnsi="Times New Roman" w:cs="Times New Roman"/>
          <w:sz w:val="27"/>
          <w:szCs w:val="27"/>
        </w:rPr>
        <w:t>Жилая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стр. 24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управлял </w:t>
      </w:r>
      <w:r>
        <w:rPr>
          <w:rFonts w:ascii="Times New Roman" w:eastAsia="Times New Roman" w:hAnsi="Times New Roman" w:cs="Times New Roman"/>
          <w:sz w:val="27"/>
          <w:szCs w:val="27"/>
        </w:rPr>
        <w:t>транспортным средством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5rplc-18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19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будучи лишенным права управления транспортными средствами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</w:t>
      </w:r>
      <w:r>
        <w:rPr>
          <w:rFonts w:ascii="Times New Roman" w:eastAsia="Times New Roman" w:hAnsi="Times New Roman" w:cs="Times New Roman"/>
          <w:sz w:val="27"/>
          <w:szCs w:val="27"/>
        </w:rPr>
        <w:t>вого судьи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Ханты-Мансийского автономного округа – Югры,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14.03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 (один)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вступившего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чем нарушил п.2.1.1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 дорожного движения Российской Федерации, утвержденных постановлением Правительства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23.10.1993 года № 1090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left="29" w:right="19"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вину в совершении административного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признал, пояснил, что инвалидом 1,2 группы не является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Данилика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исследовав материалы дела, судья приходит к выводу,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Данилика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.12.2023 в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в </w:t>
      </w:r>
      <w:r>
        <w:rPr>
          <w:rFonts w:ascii="Times New Roman" w:eastAsia="Times New Roman" w:hAnsi="Times New Roman" w:cs="Times New Roman"/>
          <w:sz w:val="27"/>
          <w:szCs w:val="27"/>
        </w:rPr>
        <w:t>г.Нефтеюганске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ул.</w:t>
      </w:r>
      <w:r>
        <w:rPr>
          <w:rFonts w:ascii="Times New Roman" w:eastAsia="Times New Roman" w:hAnsi="Times New Roman" w:cs="Times New Roman"/>
          <w:sz w:val="27"/>
          <w:szCs w:val="27"/>
        </w:rPr>
        <w:t>Жилая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стр. 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управлял транспортным средством </w:t>
      </w:r>
      <w:r>
        <w:rPr>
          <w:rStyle w:val="cat-CarMakeModelgrp-25rplc-3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3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будучи лишенным права управления транспортными средствами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постановления мирового судьи судебного участка №1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Ханты-Мансийского автономного округа – Югры, от </w:t>
      </w:r>
      <w:r>
        <w:rPr>
          <w:rFonts w:ascii="Times New Roman" w:eastAsia="Times New Roman" w:hAnsi="Times New Roman" w:cs="Times New Roman"/>
          <w:sz w:val="27"/>
          <w:szCs w:val="27"/>
        </w:rPr>
        <w:t>14.03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сроком на 1 (один)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чем нарушил п.2.1.1 </w:t>
      </w:r>
      <w:r>
        <w:rPr>
          <w:rFonts w:ascii="Times New Roman" w:eastAsia="Times New Roman" w:hAnsi="Times New Roman" w:cs="Times New Roman"/>
          <w:sz w:val="27"/>
          <w:szCs w:val="27"/>
        </w:rPr>
        <w:t>Правил дорожного движения Российской Федерации, утвержденных постановлением Правительства РФ от 23.10.1993 года № 1090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отстранении от управления транспортным средством </w:t>
      </w:r>
      <w:r>
        <w:rPr>
          <w:rStyle w:val="cat-UserDefinedgrp-41rplc-4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.12.2023, с применением видеозаписи,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был отстранен от управления транспортным средством </w:t>
      </w:r>
      <w:r>
        <w:rPr>
          <w:rStyle w:val="cat-CarMakeModelgrp-25rplc-44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45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так как лишен права управления транспортными средствами;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карточкой операций с ВУ, согласно которой водительское удостоверение на имя </w:t>
      </w:r>
      <w:r>
        <w:rPr>
          <w:rFonts w:ascii="Times New Roman" w:eastAsia="Times New Roman" w:hAnsi="Times New Roman" w:cs="Times New Roman"/>
          <w:sz w:val="27"/>
          <w:szCs w:val="27"/>
        </w:rPr>
        <w:t>Данилика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действительно до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12.2016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копи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мирового судьи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ему 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назначено наказание в виде лишени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права управления транспортными средствами </w:t>
      </w:r>
      <w:r>
        <w:rPr>
          <w:rFonts w:ascii="Times New Roman" w:eastAsia="Times New Roman" w:hAnsi="Times New Roman" w:cs="Times New Roman"/>
          <w:sz w:val="27"/>
          <w:szCs w:val="27"/>
        </w:rPr>
        <w:t>сроком на 1 (один)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правонарушения;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реестром административных правонарушений;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учета транспортного средства;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копией объяснения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.12.2023, 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30.12.2023 в 11 час. 00 мин.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г.Нефтеюганск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11а </w:t>
      </w:r>
      <w:r>
        <w:rPr>
          <w:rFonts w:ascii="Times New Roman" w:eastAsia="Times New Roman" w:hAnsi="Times New Roman" w:cs="Times New Roman"/>
          <w:sz w:val="27"/>
          <w:szCs w:val="27"/>
        </w:rPr>
        <w:t>мкр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ул.Березовая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1 передала ключи от транспортного средства </w:t>
      </w:r>
      <w:r>
        <w:rPr>
          <w:rStyle w:val="cat-CarMakeModelgrp-25rplc-58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7rplc-59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собственником которого она является своему сыну </w:t>
      </w:r>
      <w:r>
        <w:rPr>
          <w:rFonts w:ascii="Times New Roman" w:eastAsia="Times New Roman" w:hAnsi="Times New Roman" w:cs="Times New Roman"/>
          <w:sz w:val="27"/>
          <w:szCs w:val="27"/>
        </w:rPr>
        <w:t>Данилику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>, так как он сказал, что ему надо срочно ехать по делам, о том, что ее сын лишен права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>я транспортными средствами 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знала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ИДПС ОВ ОГИБДД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г. Нефтеюганску, согласно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.12.2023 в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ул.</w:t>
      </w:r>
      <w:r>
        <w:rPr>
          <w:rFonts w:ascii="Times New Roman" w:eastAsia="Times New Roman" w:hAnsi="Times New Roman" w:cs="Times New Roman"/>
          <w:sz w:val="27"/>
          <w:szCs w:val="27"/>
        </w:rPr>
        <w:t>Жилая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напротив стр. 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г.Нефтеюганск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ХМАО-Югры,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управлял транспортным средством </w:t>
      </w:r>
      <w:r>
        <w:rPr>
          <w:rStyle w:val="cat-CarMakeModelgrp-25rplc-67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6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будучи лишенным права управления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Ранее, </w:t>
      </w:r>
      <w:r>
        <w:rPr>
          <w:rFonts w:ascii="Times New Roman" w:eastAsia="Times New Roman" w:hAnsi="Times New Roman" w:cs="Times New Roman"/>
          <w:sz w:val="27"/>
          <w:szCs w:val="27"/>
        </w:rPr>
        <w:t>Данилик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sz w:val="27"/>
          <w:szCs w:val="27"/>
        </w:rPr>
        <w:t>был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подвергнут административному наказанию за правонарушение, предусмотренное ч.5 ст. 12.15 КоАП РФ в виде административного наказания: лишение права управления 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ранспортными средствами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срок 1 (один) год,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постановления мирового судьи судебного участка №1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мирового судьи судебного участка № 3 </w:t>
      </w:r>
      <w:r>
        <w:rPr>
          <w:rFonts w:ascii="Times New Roman" w:eastAsia="Times New Roman" w:hAnsi="Times New Roman" w:cs="Times New Roman"/>
          <w:sz w:val="27"/>
          <w:szCs w:val="27"/>
        </w:rPr>
        <w:t>Нефтеюганского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Ханты-Мансийского автономного округа – Югры, от </w:t>
      </w:r>
      <w:r>
        <w:rPr>
          <w:rFonts w:ascii="Times New Roman" w:eastAsia="Times New Roman" w:hAnsi="Times New Roman" w:cs="Times New Roman"/>
          <w:sz w:val="27"/>
          <w:szCs w:val="27"/>
        </w:rPr>
        <w:t>14.03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сроком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базы данных ФИС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ИБДД-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Водительское удостоверение </w:t>
      </w:r>
      <w:r>
        <w:rPr>
          <w:rFonts w:ascii="Times New Roman" w:eastAsia="Times New Roman" w:hAnsi="Times New Roman" w:cs="Times New Roman"/>
          <w:sz w:val="28"/>
          <w:szCs w:val="28"/>
        </w:rPr>
        <w:t>Данилик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А.Г. в подразделения ГАИ не сдавал. Таким образом, срок лишения права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транспортными средствами приостановлен.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Данилика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2 ст. 12.7 Кодекса Российской Федерации об административных правонарушениях, как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правление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водителем, лишенным права управления транспортным</w:t>
      </w:r>
      <w:r>
        <w:rPr>
          <w:rFonts w:ascii="Times New Roman" w:eastAsia="Times New Roman" w:hAnsi="Times New Roman" w:cs="Times New Roman"/>
          <w:sz w:val="27"/>
          <w:szCs w:val="27"/>
        </w:rPr>
        <w:t>и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Данилика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>,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>является признание вины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учетом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>ст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29.9</w:t>
      </w:r>
      <w:r>
        <w:rPr>
          <w:rFonts w:ascii="Times New Roman" w:eastAsia="Times New Roman" w:hAnsi="Times New Roman" w:cs="Times New Roman"/>
          <w:sz w:val="27"/>
          <w:szCs w:val="27"/>
        </w:rPr>
        <w:t>, 29.10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z w:val="27"/>
          <w:szCs w:val="27"/>
        </w:rPr>
        <w:t>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 w:line="120" w:lineRule="auto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Данилика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Андрея Григорьевича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ч.2 ст.12.7 К</w:t>
      </w:r>
      <w:r>
        <w:rPr>
          <w:rFonts w:ascii="Times New Roman" w:eastAsia="Times New Roman" w:hAnsi="Times New Roman" w:cs="Times New Roman"/>
          <w:sz w:val="27"/>
          <w:szCs w:val="27"/>
        </w:rPr>
        <w:t>одекса Российской Федерации об административных правонарушениях и назначить ему наказание в виде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7"/>
          <w:szCs w:val="27"/>
        </w:rPr>
        <w:t>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(тридцать тысяч) рублей.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Получатель УФК по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ХМАО-Югре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р/с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РКЦ 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>
        <w:rPr>
          <w:rFonts w:ascii="Times New Roman" w:eastAsia="Times New Roman" w:hAnsi="Times New Roman" w:cs="Times New Roman"/>
          <w:sz w:val="27"/>
          <w:szCs w:val="27"/>
        </w:rPr>
        <w:t>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БИК </w:t>
      </w:r>
      <w:r>
        <w:rPr>
          <w:rFonts w:ascii="Times New Roman" w:eastAsia="Times New Roman" w:hAnsi="Times New Roman" w:cs="Times New Roman"/>
          <w:sz w:val="27"/>
          <w:szCs w:val="27"/>
        </w:rPr>
        <w:t>007162163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к/с </w:t>
      </w:r>
      <w:r>
        <w:rPr>
          <w:rFonts w:ascii="Times New Roman" w:eastAsia="Times New Roman" w:hAnsi="Times New Roman" w:cs="Times New Roman"/>
          <w:sz w:val="27"/>
          <w:szCs w:val="27"/>
        </w:rPr>
        <w:t>40102810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4537000000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71874000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ИНН </w:t>
      </w:r>
      <w:r>
        <w:rPr>
          <w:rFonts w:ascii="Times New Roman" w:eastAsia="Times New Roman" w:hAnsi="Times New Roman" w:cs="Times New Roman"/>
          <w:sz w:val="27"/>
          <w:szCs w:val="27"/>
        </w:rPr>
        <w:t>8601010390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КПП </w:t>
      </w:r>
      <w:r>
        <w:rPr>
          <w:rFonts w:ascii="Times New Roman" w:eastAsia="Times New Roman" w:hAnsi="Times New Roman" w:cs="Times New Roman"/>
          <w:sz w:val="27"/>
          <w:szCs w:val="27"/>
        </w:rPr>
        <w:t>860101001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КБК </w:t>
      </w:r>
      <w:r>
        <w:rPr>
          <w:rFonts w:ascii="Times New Roman" w:eastAsia="Times New Roman" w:hAnsi="Times New Roman" w:cs="Times New Roman"/>
          <w:sz w:val="27"/>
          <w:szCs w:val="27"/>
        </w:rPr>
        <w:t>18811601123010001140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УИН 1881</w:t>
      </w:r>
      <w:r>
        <w:rPr>
          <w:rFonts w:ascii="Times New Roman" w:eastAsia="Times New Roman" w:hAnsi="Times New Roman" w:cs="Times New Roman"/>
          <w:sz w:val="27"/>
          <w:szCs w:val="27"/>
        </w:rPr>
        <w:t>0486230290007136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течение 10 суток в Нефтеюганский районный суд Ханты – Мансийского автономного округа – Югры с подачей апелляционной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>. В этот же срок постановление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может быть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опротестовано прокурором.</w:t>
      </w: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 w:line="120" w:lineRule="auto"/>
        <w:jc w:val="center"/>
        <w:rPr>
          <w:sz w:val="27"/>
          <w:szCs w:val="27"/>
        </w:rPr>
      </w:pPr>
    </w:p>
    <w:p>
      <w:pPr>
        <w:spacing w:before="0" w:after="0"/>
        <w:ind w:right="1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</w:p>
    <w:p>
      <w:pPr>
        <w:spacing w:before="0" w:after="0"/>
        <w:ind w:right="1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Р.В. </w:t>
      </w:r>
      <w:r>
        <w:rPr>
          <w:rFonts w:ascii="Times New Roman" w:eastAsia="Times New Roman" w:hAnsi="Times New Roman" w:cs="Times New Roman"/>
          <w:sz w:val="27"/>
          <w:szCs w:val="27"/>
        </w:rPr>
        <w:t>Голованюк</w:t>
      </w:r>
    </w:p>
    <w:p>
      <w:pPr>
        <w:spacing w:before="0" w:after="0"/>
        <w:ind w:right="10"/>
        <w:rPr>
          <w:sz w:val="27"/>
          <w:szCs w:val="27"/>
        </w:rPr>
      </w:pPr>
    </w:p>
    <w:p>
      <w:pPr>
        <w:spacing w:before="0" w:after="0"/>
        <w:jc w:val="both"/>
      </w:pP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06885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5">
    <w:name w:val="cat-ExternalSystemDefined grp-36 rplc-5"/>
    <w:basedOn w:val="DefaultParagraphFont"/>
  </w:style>
  <w:style w:type="character" w:customStyle="1" w:styleId="cat-PassportDatagrp-22rplc-6">
    <w:name w:val="cat-PassportData grp-22 rplc-6"/>
    <w:basedOn w:val="DefaultParagraphFont"/>
  </w:style>
  <w:style w:type="character" w:customStyle="1" w:styleId="cat-UserDefinedgrp-38rplc-7">
    <w:name w:val="cat-UserDefined grp-38 rplc-7"/>
    <w:basedOn w:val="DefaultParagraphFont"/>
  </w:style>
  <w:style w:type="character" w:customStyle="1" w:styleId="cat-ExternalSystemDefinedgrp-35rplc-8">
    <w:name w:val="cat-ExternalSystemDefined grp-35 rplc-8"/>
    <w:basedOn w:val="DefaultParagraphFont"/>
  </w:style>
  <w:style w:type="character" w:customStyle="1" w:styleId="cat-ExternalSystemDefinedgrp-37rplc-10">
    <w:name w:val="cat-ExternalSystemDefined grp-37 rplc-10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CarMakeModelgrp-25rplc-18">
    <w:name w:val="cat-CarMakeModel grp-25 rplc-18"/>
    <w:basedOn w:val="DefaultParagraphFont"/>
  </w:style>
  <w:style w:type="character" w:customStyle="1" w:styleId="cat-CarNumbergrp-26rplc-19">
    <w:name w:val="cat-CarNumber grp-26 rplc-19"/>
    <w:basedOn w:val="DefaultParagraphFont"/>
  </w:style>
  <w:style w:type="character" w:customStyle="1" w:styleId="cat-UserDefinedgrp-40rplc-27">
    <w:name w:val="cat-UserDefined grp-40 rplc-27"/>
    <w:basedOn w:val="DefaultParagraphFont"/>
  </w:style>
  <w:style w:type="character" w:customStyle="1" w:styleId="cat-CarMakeModelgrp-25rplc-34">
    <w:name w:val="cat-CarMakeModel grp-25 rplc-34"/>
    <w:basedOn w:val="DefaultParagraphFont"/>
  </w:style>
  <w:style w:type="character" w:customStyle="1" w:styleId="cat-CarNumbergrp-26rplc-35">
    <w:name w:val="cat-CarNumber grp-26 rplc-35"/>
    <w:basedOn w:val="DefaultParagraphFont"/>
  </w:style>
  <w:style w:type="character" w:customStyle="1" w:styleId="cat-UserDefinedgrp-41rplc-40">
    <w:name w:val="cat-UserDefined grp-41 rplc-40"/>
    <w:basedOn w:val="DefaultParagraphFont"/>
  </w:style>
  <w:style w:type="character" w:customStyle="1" w:styleId="cat-CarMakeModelgrp-25rplc-44">
    <w:name w:val="cat-CarMakeModel grp-25 rplc-44"/>
    <w:basedOn w:val="DefaultParagraphFont"/>
  </w:style>
  <w:style w:type="character" w:customStyle="1" w:styleId="cat-CarNumbergrp-26rplc-45">
    <w:name w:val="cat-CarNumber grp-26 rplc-45"/>
    <w:basedOn w:val="DefaultParagraphFont"/>
  </w:style>
  <w:style w:type="character" w:customStyle="1" w:styleId="cat-CarMakeModelgrp-25rplc-58">
    <w:name w:val="cat-CarMakeModel grp-25 rplc-58"/>
    <w:basedOn w:val="DefaultParagraphFont"/>
  </w:style>
  <w:style w:type="character" w:customStyle="1" w:styleId="cat-CarNumbergrp-27rplc-59">
    <w:name w:val="cat-CarNumber grp-27 rplc-59"/>
    <w:basedOn w:val="DefaultParagraphFont"/>
  </w:style>
  <w:style w:type="character" w:customStyle="1" w:styleId="cat-CarMakeModelgrp-25rplc-67">
    <w:name w:val="cat-CarMakeModel grp-25 rplc-67"/>
    <w:basedOn w:val="DefaultParagraphFont"/>
  </w:style>
  <w:style w:type="character" w:customStyle="1" w:styleId="cat-CarNumbergrp-26rplc-68">
    <w:name w:val="cat-CarNumber grp-26 rplc-68"/>
    <w:basedOn w:val="DefaultParagraphFont"/>
  </w:style>
  <w:style w:type="character" w:customStyle="1" w:styleId="cat-UserDefinedgrp-42rplc-86">
    <w:name w:val="cat-UserDefined grp-42 rplc-86"/>
    <w:basedOn w:val="DefaultParagraphFont"/>
  </w:style>
  <w:style w:type="character" w:customStyle="1" w:styleId="cat-UserDefinedgrp-43rplc-88">
    <w:name w:val="cat-UserDefined grp-43 rplc-88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D13D-6454-43BA-B6F4-4DE779CDAA3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